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B1E79" w14:textId="77777777" w:rsidR="002811FD" w:rsidRPr="00D5332B" w:rsidRDefault="00EC6BAF" w:rsidP="002E297F">
      <w:pPr>
        <w:spacing w:after="0" w:line="240" w:lineRule="auto"/>
        <w:jc w:val="center"/>
        <w:rPr>
          <w:b/>
          <w:sz w:val="28"/>
          <w:szCs w:val="28"/>
        </w:rPr>
      </w:pPr>
      <w:r w:rsidRPr="00D5332B">
        <w:rPr>
          <w:b/>
          <w:sz w:val="28"/>
          <w:szCs w:val="28"/>
        </w:rPr>
        <w:t>Mandatory Returns</w:t>
      </w:r>
      <w:r w:rsidR="008E1B21" w:rsidRPr="00D5332B">
        <w:rPr>
          <w:b/>
          <w:sz w:val="28"/>
          <w:szCs w:val="28"/>
        </w:rPr>
        <w:t xml:space="preserve"> Checklist</w:t>
      </w:r>
    </w:p>
    <w:p w14:paraId="742B1E7A" w14:textId="77777777" w:rsidR="002E297F" w:rsidRPr="002E297F" w:rsidRDefault="002E297F" w:rsidP="002E297F">
      <w:pPr>
        <w:spacing w:after="0" w:line="240" w:lineRule="auto"/>
        <w:jc w:val="center"/>
        <w:rPr>
          <w:b/>
          <w:sz w:val="24"/>
          <w:szCs w:val="24"/>
        </w:rPr>
      </w:pPr>
    </w:p>
    <w:p w14:paraId="742B1E7B" w14:textId="77777777" w:rsidR="00EC6BAF" w:rsidRDefault="00EC6BAF" w:rsidP="00EC6BAF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5"/>
        <w:gridCol w:w="1134"/>
      </w:tblGrid>
      <w:tr w:rsidR="008E1B21" w:rsidRPr="00D5332B" w14:paraId="742B1E7E" w14:textId="77777777" w:rsidTr="009C6C04">
        <w:tc>
          <w:tcPr>
            <w:tcW w:w="8755" w:type="dxa"/>
            <w:shd w:val="clear" w:color="auto" w:fill="0F4A9E"/>
            <w:vAlign w:val="center"/>
          </w:tcPr>
          <w:p w14:paraId="742B1E7C" w14:textId="77777777" w:rsidR="00DE1CEA" w:rsidRPr="00DE1CEA" w:rsidRDefault="009C6C04" w:rsidP="009C6C04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DE1CEA">
              <w:rPr>
                <w:b/>
                <w:color w:val="FFFFFF" w:themeColor="background1"/>
                <w:sz w:val="28"/>
                <w:szCs w:val="28"/>
              </w:rPr>
              <w:t>Mandatory Return</w:t>
            </w:r>
          </w:p>
        </w:tc>
        <w:tc>
          <w:tcPr>
            <w:tcW w:w="1134" w:type="dxa"/>
            <w:shd w:val="clear" w:color="auto" w:fill="0F4A9E"/>
            <w:vAlign w:val="center"/>
          </w:tcPr>
          <w:p w14:paraId="742B1E7D" w14:textId="77777777" w:rsidR="008E1B21" w:rsidRPr="00D5332B" w:rsidRDefault="008E1B21" w:rsidP="009C6C04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332B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>Tick to indicate inclusion</w:t>
            </w:r>
          </w:p>
        </w:tc>
      </w:tr>
      <w:tr w:rsidR="008E1B21" w:rsidRPr="008E1B21" w14:paraId="742B1E83" w14:textId="77777777" w:rsidTr="00DE1CEA">
        <w:tc>
          <w:tcPr>
            <w:tcW w:w="8755" w:type="dxa"/>
          </w:tcPr>
          <w:p w14:paraId="742B1E7F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742B1E80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DEFFORM 47 (Annex A)</w:t>
            </w:r>
            <w:r w:rsidR="00A4159B">
              <w:rPr>
                <w:sz w:val="24"/>
                <w:szCs w:val="24"/>
              </w:rPr>
              <w:t xml:space="preserve"> Tender Submission Document (Offer)</w:t>
            </w:r>
          </w:p>
          <w:p w14:paraId="742B1E81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2B1E82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742B1E88" w14:textId="77777777" w:rsidTr="00DE1CEA">
        <w:tc>
          <w:tcPr>
            <w:tcW w:w="8755" w:type="dxa"/>
          </w:tcPr>
          <w:p w14:paraId="742B1E84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742B1E85" w14:textId="77777777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539A (Edn 08/13) -  Commercially Sensitive Information Form</w:t>
            </w:r>
          </w:p>
          <w:p w14:paraId="742B1E86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2B1E87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742B1E8D" w14:textId="77777777" w:rsidTr="00DE1CEA">
        <w:tc>
          <w:tcPr>
            <w:tcW w:w="8755" w:type="dxa"/>
          </w:tcPr>
          <w:p w14:paraId="742B1E89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742B1E8A" w14:textId="77777777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68 - Supply of Hazardous Materials or Substances in Contractor Deliverables</w:t>
            </w:r>
          </w:p>
          <w:p w14:paraId="742B1E8B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2B1E8C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742B1E92" w14:textId="77777777" w:rsidTr="00DE1CEA">
        <w:tc>
          <w:tcPr>
            <w:tcW w:w="8755" w:type="dxa"/>
          </w:tcPr>
          <w:p w14:paraId="742B1E8E" w14:textId="77777777" w:rsidR="00DE1CEA" w:rsidRDefault="00DE1CEA" w:rsidP="008E1B21">
            <w:pPr>
              <w:rPr>
                <w:sz w:val="24"/>
                <w:szCs w:val="24"/>
              </w:rPr>
            </w:pPr>
          </w:p>
          <w:p w14:paraId="742B1E8F" w14:textId="77777777" w:rsidR="008E1B21" w:rsidRDefault="008E1B21" w:rsidP="008E1B21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528 Import and Export Information</w:t>
            </w:r>
          </w:p>
          <w:p w14:paraId="742B1E90" w14:textId="77777777" w:rsidR="00DE1CEA" w:rsidRPr="007B46DC" w:rsidRDefault="00DE1CEA" w:rsidP="008E1B2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2B1E91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742B1E97" w14:textId="77777777" w:rsidTr="00DE1CEA">
        <w:tc>
          <w:tcPr>
            <w:tcW w:w="8755" w:type="dxa"/>
          </w:tcPr>
          <w:p w14:paraId="742B1E93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742B1E94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Sample C</w:t>
            </w:r>
            <w:r w:rsidR="006630F2">
              <w:rPr>
                <w:sz w:val="24"/>
                <w:szCs w:val="24"/>
              </w:rPr>
              <w:t>ertificate</w:t>
            </w:r>
            <w:r>
              <w:rPr>
                <w:sz w:val="24"/>
                <w:szCs w:val="24"/>
              </w:rPr>
              <w:t xml:space="preserve"> of C</w:t>
            </w:r>
            <w:r w:rsidR="006630F2">
              <w:rPr>
                <w:sz w:val="24"/>
                <w:szCs w:val="24"/>
              </w:rPr>
              <w:t>onformity</w:t>
            </w:r>
          </w:p>
          <w:p w14:paraId="742B1E95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2B1E96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297968" w:rsidRPr="008E1B21" w14:paraId="742B1E9B" w14:textId="77777777" w:rsidTr="00297968">
        <w:trPr>
          <w:trHeight w:val="824"/>
        </w:trPr>
        <w:tc>
          <w:tcPr>
            <w:tcW w:w="8755" w:type="dxa"/>
          </w:tcPr>
          <w:p w14:paraId="742B1E98" w14:textId="77777777" w:rsidR="00297968" w:rsidRDefault="00297968" w:rsidP="00EC6BAF">
            <w:pPr>
              <w:rPr>
                <w:sz w:val="24"/>
                <w:szCs w:val="24"/>
              </w:rPr>
            </w:pPr>
          </w:p>
          <w:p w14:paraId="742B1E99" w14:textId="77777777" w:rsidR="00297968" w:rsidRDefault="00297968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Inspection Statement</w:t>
            </w:r>
          </w:p>
        </w:tc>
        <w:tc>
          <w:tcPr>
            <w:tcW w:w="1134" w:type="dxa"/>
            <w:vAlign w:val="center"/>
          </w:tcPr>
          <w:p w14:paraId="742B1E9A" w14:textId="77777777" w:rsidR="00297968" w:rsidRPr="00A4159B" w:rsidRDefault="00297968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DE1CEA" w:rsidRPr="008E1B21" w14:paraId="742B1EA0" w14:textId="77777777" w:rsidTr="00DE1CEA">
        <w:trPr>
          <w:trHeight w:val="401"/>
        </w:trPr>
        <w:tc>
          <w:tcPr>
            <w:tcW w:w="8755" w:type="dxa"/>
          </w:tcPr>
          <w:p w14:paraId="742B1E9C" w14:textId="77777777" w:rsidR="00DE1CEA" w:rsidRDefault="00DE1CEA" w:rsidP="00DE1CEA">
            <w:pPr>
              <w:rPr>
                <w:sz w:val="24"/>
                <w:szCs w:val="24"/>
              </w:rPr>
            </w:pPr>
          </w:p>
          <w:p w14:paraId="742B1E9D" w14:textId="77777777" w:rsidR="00DE1CEA" w:rsidRDefault="00DE1CEA" w:rsidP="00DE1C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Evidence of Cyber Essentials Accreditation Certificate or Confirmation of Assessment by an Accredited Body</w:t>
            </w:r>
          </w:p>
          <w:p w14:paraId="742B1E9E" w14:textId="77777777" w:rsidR="00DE1CEA" w:rsidRPr="00DE1CEA" w:rsidRDefault="00DE1CEA" w:rsidP="00DE1CE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42B1E9F" w14:textId="77777777" w:rsidR="00DE1CEA" w:rsidRPr="00A4159B" w:rsidRDefault="00DE1CEA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565EF6" w:rsidRPr="008E1B21" w14:paraId="742B1EA5" w14:textId="77777777" w:rsidTr="00DE1CEA">
        <w:trPr>
          <w:trHeight w:val="726"/>
        </w:trPr>
        <w:tc>
          <w:tcPr>
            <w:tcW w:w="8755" w:type="dxa"/>
          </w:tcPr>
          <w:p w14:paraId="742B1EA1" w14:textId="77777777" w:rsidR="00DE1CEA" w:rsidRDefault="00DE1CEA" w:rsidP="007B46DC">
            <w:pPr>
              <w:rPr>
                <w:i/>
                <w:sz w:val="24"/>
                <w:szCs w:val="24"/>
                <w:highlight w:val="yellow"/>
              </w:rPr>
            </w:pPr>
          </w:p>
          <w:p w14:paraId="742B1EA2" w14:textId="77777777" w:rsidR="00565EF6" w:rsidRPr="00FB0F96" w:rsidRDefault="00FB0F96" w:rsidP="007B46DC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>Annex A to Schedule 2 – Price List</w:t>
            </w:r>
          </w:p>
          <w:p w14:paraId="742B1EA3" w14:textId="77777777" w:rsidR="00DE1CEA" w:rsidRPr="007B46DC" w:rsidRDefault="00DE1CEA" w:rsidP="007B46DC">
            <w:pPr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2B1EA4" w14:textId="77777777" w:rsidR="00565EF6" w:rsidRPr="00A4159B" w:rsidRDefault="00565EF6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</w:tbl>
    <w:p w14:paraId="742B1EA9" w14:textId="77777777" w:rsidR="00EC6BAF" w:rsidRDefault="00EC6BAF" w:rsidP="00EC6BAF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14:paraId="742B1EAA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742B1EAB" w14:textId="77777777" w:rsidR="008E1B21" w:rsidRPr="007B46DC" w:rsidRDefault="007B46DC" w:rsidP="00EC6BAF">
      <w:pPr>
        <w:spacing w:after="0" w:line="240" w:lineRule="auto"/>
        <w:rPr>
          <w:sz w:val="24"/>
          <w:szCs w:val="24"/>
        </w:rPr>
      </w:pPr>
      <w:r w:rsidRPr="007B46DC">
        <w:rPr>
          <w:sz w:val="24"/>
          <w:szCs w:val="24"/>
        </w:rPr>
        <w:t>For the purposes of this I</w:t>
      </w:r>
      <w:r>
        <w:rPr>
          <w:sz w:val="24"/>
          <w:szCs w:val="24"/>
        </w:rPr>
        <w:t>nvitatio</w:t>
      </w:r>
      <w:r w:rsidR="00D5332B">
        <w:rPr>
          <w:sz w:val="24"/>
          <w:szCs w:val="24"/>
        </w:rPr>
        <w:t>n T</w:t>
      </w:r>
      <w:r>
        <w:rPr>
          <w:sz w:val="24"/>
          <w:szCs w:val="24"/>
        </w:rPr>
        <w:t>o Tender (ITT)</w:t>
      </w:r>
      <w:r w:rsidRPr="007B46DC">
        <w:rPr>
          <w:sz w:val="24"/>
          <w:szCs w:val="24"/>
        </w:rPr>
        <w:t>, return of all documentation is required even in the instance of a Nil Return</w:t>
      </w:r>
    </w:p>
    <w:p w14:paraId="742B1EAC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742B1EAD" w14:textId="77777777" w:rsidR="008E1B21" w:rsidRDefault="008E1B21" w:rsidP="00EC6BAF">
      <w:pPr>
        <w:spacing w:after="0" w:line="240" w:lineRule="auto"/>
      </w:pPr>
    </w:p>
    <w:sectPr w:rsidR="008E1B21" w:rsidSect="007B46DC">
      <w:pgSz w:w="11906" w:h="16838"/>
      <w:pgMar w:top="1440" w:right="849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B1EB0" w14:textId="77777777" w:rsidR="00870C32" w:rsidRDefault="00870C32" w:rsidP="00870C32">
      <w:pPr>
        <w:spacing w:after="0" w:line="240" w:lineRule="auto"/>
      </w:pPr>
      <w:r>
        <w:separator/>
      </w:r>
    </w:p>
  </w:endnote>
  <w:endnote w:type="continuationSeparator" w:id="0">
    <w:p w14:paraId="742B1EB1" w14:textId="77777777" w:rsidR="00870C32" w:rsidRDefault="00870C32" w:rsidP="00870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B1EAE" w14:textId="77777777" w:rsidR="00870C32" w:rsidRDefault="00870C32" w:rsidP="00870C32">
      <w:pPr>
        <w:spacing w:after="0" w:line="240" w:lineRule="auto"/>
      </w:pPr>
      <w:r>
        <w:separator/>
      </w:r>
    </w:p>
  </w:footnote>
  <w:footnote w:type="continuationSeparator" w:id="0">
    <w:p w14:paraId="742B1EAF" w14:textId="77777777" w:rsidR="00870C32" w:rsidRDefault="00870C32" w:rsidP="00870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D7A1B"/>
    <w:multiLevelType w:val="hybridMultilevel"/>
    <w:tmpl w:val="4A8429EE"/>
    <w:lvl w:ilvl="0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77A30"/>
    <w:multiLevelType w:val="hybridMultilevel"/>
    <w:tmpl w:val="D2941584"/>
    <w:lvl w:ilvl="0" w:tplc="F704058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6D2"/>
    <w:rsid w:val="001814CE"/>
    <w:rsid w:val="002811FD"/>
    <w:rsid w:val="00297968"/>
    <w:rsid w:val="002E297F"/>
    <w:rsid w:val="00347602"/>
    <w:rsid w:val="00551FF6"/>
    <w:rsid w:val="00565EF6"/>
    <w:rsid w:val="00607E91"/>
    <w:rsid w:val="006630F2"/>
    <w:rsid w:val="006E1956"/>
    <w:rsid w:val="007B46DC"/>
    <w:rsid w:val="00870C32"/>
    <w:rsid w:val="008E1B21"/>
    <w:rsid w:val="008F2B8F"/>
    <w:rsid w:val="00942C37"/>
    <w:rsid w:val="009C6C04"/>
    <w:rsid w:val="00A1294B"/>
    <w:rsid w:val="00A4159B"/>
    <w:rsid w:val="00C5089D"/>
    <w:rsid w:val="00D016D2"/>
    <w:rsid w:val="00D5332B"/>
    <w:rsid w:val="00D97CAA"/>
    <w:rsid w:val="00DE1CEA"/>
    <w:rsid w:val="00DE7DDB"/>
    <w:rsid w:val="00E368BA"/>
    <w:rsid w:val="00EC6BAF"/>
    <w:rsid w:val="00FB0F96"/>
    <w:rsid w:val="00FB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2B1E79"/>
  <w15:docId w15:val="{5773D8F5-5063-4D6B-A2F9-C6E6E07E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E1B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B2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B2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B2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B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15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C32"/>
  </w:style>
  <w:style w:type="paragraph" w:styleId="Footer">
    <w:name w:val="footer"/>
    <w:basedOn w:val="Normal"/>
    <w:link w:val="Foot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e903e31e5f1cc022aa0b6bc42ad66685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c1dded5685b28026bf6c75f05be80e80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2. Forecast"/>
          <xsd:enumeration value="03. Business Case"/>
          <xsd:enumeration value="04. Gate Review"/>
          <xsd:enumeration value="05. Adverts"/>
          <xsd:enumeration value="06. PQQ"/>
          <xsd:enumeration value="07. Tender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3. File Minutes"/>
          <xsd:enumeration value="14. Correspondence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772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IN-CONFIDENCE</TermName>
          <TermId xmlns="http://schemas.microsoft.com/office/infopath/2007/PartnerControls">7546574e-5671-4b32-8012-580fffc0cd92</TermId>
        </TermInfo>
      </Terms>
    </k921873de87b47daa658cfde2b849fa6>
    <Document_x0020_Type xmlns="4fa79ff3-b0ac-411e-aaa9-a3317f36cd65">07. Tender</Document_x0020_Type>
    <TaxCatchAll xmlns="ff086124-028d-4eda-a1aa-84262d36dca8">
      <Value>5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53E0B-BB72-4CC3-A3B9-42D2B1F8DEE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54C9A53-22AF-4158-B121-F89CEA8E6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79ff3-b0ac-411e-aaa9-a3317f36cd65"/>
    <ds:schemaRef ds:uri="ff086124-028d-4eda-a1aa-84262d36d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B012E5-0805-45F1-B070-05F2E3C9172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f086124-028d-4eda-a1aa-84262d36dca8"/>
    <ds:schemaRef ds:uri="http://purl.org/dc/elements/1.1/"/>
    <ds:schemaRef ds:uri="http://schemas.microsoft.com/office/2006/metadata/properties"/>
    <ds:schemaRef ds:uri="4fa79ff3-b0ac-411e-aaa9-a3317f36cd65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6BAB330-4C76-4732-A535-2601034411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DE290D-EECA-49FC-AE70-96C16F78C7FA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73CEB185-3F68-4FB0-A3F3-E16F950A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Calvert, Nicola</dc:creator>
  <cp:lastModifiedBy>Davies, Alison</cp:lastModifiedBy>
  <cp:revision>3</cp:revision>
  <dcterms:created xsi:type="dcterms:W3CDTF">2021-10-14T10:38:00Z</dcterms:created>
  <dcterms:modified xsi:type="dcterms:W3CDTF">2021-10-15T09:42:00Z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8e85c443-fa1f-46bf-83b2-f9cccffe4f6a</vt:lpwstr>
  </property>
  <property fmtid="{D5CDD505-2E9C-101B-9397-08002B2CF9AE}" pid="3" name="bjSaver">
    <vt:lpwstr>g21WX8ArE1lImy5PQFNrKAX9Wa8kOSeu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6" name="bjDocumentSecurityLabel">
    <vt:lpwstr> OFFICIAL </vt:lpwstr>
  </property>
  <property fmtid="{D5CDD505-2E9C-101B-9397-08002B2CF9AE}" pid="7" name="Babcock_Classification">
    <vt:lpwstr>OFFICIAL</vt:lpwstr>
  </property>
  <property fmtid="{D5CDD505-2E9C-101B-9397-08002B2CF9AE}" pid="8" name="ContentTypeId">
    <vt:lpwstr>0x01010047E81270CD024898973E66C04AD2D0EE01004C546B852D3600499642273078C45CBF</vt:lpwstr>
  </property>
  <property fmtid="{D5CDD505-2E9C-101B-9397-08002B2CF9AE}" pid="9" name="ClassificationLevel">
    <vt:lpwstr>5;#IN-CONFIDENCE|7546574e-5671-4b32-8012-580fffc0cd92</vt:lpwstr>
  </property>
  <property fmtid="{D5CDD505-2E9C-101B-9397-08002B2CF9AE}" pid="10" name="Organisation">
    <vt:lpwstr/>
  </property>
</Properties>
</file>